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7566" w:rsidRPr="00A47566" w:rsidP="00A47566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УИД 86MS0059-01-2024-004092-14            </w:t>
      </w:r>
      <w:r w:rsidRPr="00A47566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ab/>
        <w:t xml:space="preserve">       дело № 05-0640/2604/2024</w:t>
      </w:r>
    </w:p>
    <w:p w:rsidR="00A47566" w:rsidRPr="00A47566" w:rsidP="00A4756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A47566" w:rsidRPr="00A47566" w:rsidP="00A4756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A47566" w:rsidRPr="00A47566" w:rsidP="00A47566">
      <w:pPr>
        <w:tabs>
          <w:tab w:val="left" w:pos="3495"/>
          <w:tab w:val="left" w:pos="9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47566" w:rsidRPr="00A47566" w:rsidP="00A4756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Сургут                                                                                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24 апреля 2024 года</w:t>
      </w:r>
    </w:p>
    <w:p w:rsidR="00A47566" w:rsidRPr="00A47566" w:rsidP="00A475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 д. 9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A47566" w:rsidRPr="00A47566" w:rsidP="00A47566">
      <w:pPr>
        <w:tabs>
          <w:tab w:val="left" w:pos="949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</w:t>
      </w:r>
    </w:p>
    <w:p w:rsidR="00A47566" w:rsidRPr="00A47566" w:rsidP="00A4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A47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Владимира Викторовича</w:t>
      </w:r>
      <w:r w:rsidRPr="00A47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административном правонарушении, предусмотренном частью 1 статьи 15.33.2 КоАП РФ, в отношении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Владимира Викторовича, ранее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не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привлекавшегося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административной ответственности по главе 15 КоАП РФ, согласно изложенным в протоколе сведениям,</w:t>
      </w:r>
    </w:p>
    <w:p w:rsidR="00A47566" w:rsidRPr="00A47566" w:rsidP="00A475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A47566" w:rsidRPr="00A47566" w:rsidP="00A47566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Василькин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 Викторович, являясь должностным лицом –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главным бухгалтером АО «АК-Инвест»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телекоммуникационным каналам связи 30.01.2024 представил сведения о застрахованных лицах по форме ЕФС-1 раздел 1 подраздел 1.2 с типом «Исходная» за 2023 год на 6 застрахованных лиц (обращение №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101-24-000-5582-0554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). Согласно п. 3 ст.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срок предоставления ежегодной отчетности по форме ЕФС-1, раздел 1, подраздел 1.2. «Сведения о страховом стаже», не позднее 25 января, следующего за отчетным годом</w:t>
      </w:r>
      <w:r w:rsidRPr="00A47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до 25.01.2024 года, за что предусмотрена ответственность частью 1 статьи 15.33.2 КоАП РФ.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Правонарушение совершено 26.01.2024 в 00 часов 01 минуту по адресу: г. Сургут ул.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Энтузиастов д. 52, к. 1, оф. 318.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Василькин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Владимир Викторович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что в Контур сам себе ошибочно поставил напоминание, что отчет не нужно сдавать, потом увидел ошибку и сдал отчет, но уже с пропуском срока.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заслушав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Владимира Викторовича,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приходит к следующим выводам.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Вина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Владимира Викторовича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подтверждается: протоколом № 4753/2024 об административном правонарушении от 09.04.2024; сопроводительным письмом о направлении протокола; уведомлением о составлении протокола об административном правонарушении; копией почтового реестра, отчетом об отслеживании отправления с почтовым идентификатором; актом о выявлении правонарушения от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12.02.2024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сведениями ЕФС-1; уведомлением о доставке; протоколом проверки отчетности; копией выписки из приказа; копией выписки  из Единого государственного реестра юридических лиц. </w:t>
      </w:r>
    </w:p>
    <w:p w:rsidR="00A47566" w:rsidRPr="00A47566" w:rsidP="00A47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Владимира Викторовича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инкриминируемом административном правонарушении. </w:t>
      </w:r>
    </w:p>
    <w:p w:rsidR="00A47566" w:rsidRPr="00A47566" w:rsidP="00A4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пункту 6 статьи 11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форма ЕФС-1, раздел 1, подраздел 1.2 представляется страхователем не позднее 25 января, следующего за отчетным годом</w:t>
      </w:r>
      <w:r w:rsidRPr="00A475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до 25.01.2024 года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7566" w:rsidRPr="00A47566" w:rsidP="00A4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таких данных, действия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Владимира Викторовича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мировой судья квалифицирует по части 1 статьи 15.33.2 КоАП РФ – непредставление в Отделение Фонда пенсионного и социального страхования Российской Федерации по Ханты-Мансийскому автономному округу – Югре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правонарушении, не имеется. 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Смягчающими вину привлекаемого обстоятельствами являются признание им вины, деятельное раскаяние в содеянном – сведения были предоставлены с просрочкой в 5 дней от отчетной даты, наличие на иждивении 2 несовершеннолетних детей.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Отягчающих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привлекаемого лица, обстоятельств судьей не установлено.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взыскания, соблюдая требования </w:t>
      </w:r>
      <w:hyperlink r:id="rId4" w:anchor="/document/12125267/entry/41" w:history="1">
        <w:r w:rsidRPr="00A475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статьи 4.1</w:t>
        </w:r>
      </w:hyperlink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756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КоАП РФ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, мировой судья учитывает характер совершенного правонарушения, обстоятельства его совершения, личность правонарушителя.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санкции статьи административное правонарушение наказывается наложением </w:t>
      </w:r>
      <w:r w:rsidRPr="00A47566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штрафа на должностных лиц - от трехсот до пятисот рублей. Суд полагает возможным ограничиться минимальным наказанием в виде штрафа по санкции статьи. 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статьями 29.9-29.11 КоАП РФ, мировой судья</w:t>
      </w:r>
    </w:p>
    <w:p w:rsidR="00A47566" w:rsidRPr="00A47566" w:rsidP="00A475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Василькина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Владимира Викторовича признать виновным в совершении административного правонарушения, предусмотренного частью 1 статьи 15.33.2 КоАП РФ и назначить ему наказание в виде административного штрафа в размере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300,00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(триста) рублей.</w:t>
      </w:r>
    </w:p>
    <w:p w:rsidR="00A47566" w:rsidRPr="00A47566" w:rsidP="00A47566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Василькину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Владимиру Викторовичу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получателя – РКЦ Ханты-Мансийск//УФК по Ханты-Мансийскому автономному округу – Югре г. Ханты-Мансийск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Получатель – УФК по Ханты-Мансийскому автономному округу – Югре (ОСФР по ХМАО-Югре, л/с 04874Ф87010)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Номер счета банка получателя – (номер банковского счета, входящего в состав единого казначейского счета,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/счет) – 40102810245370000007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– 8601002078, КПП – 860101001, БИК – ТОФК – 007162163, 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ОКТМО – 71876000 (город Сургут), 71826000 (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р-н)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Счет получателя платежа (номер казначейского счета, р/счет) - 03100643000000018700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КБК – 79711601230060001140 – уплата штрафа по постановлению по делу об административном правонарушении, предусмотренном частью 1 статьи 15.33.2 КоАП, № </w:t>
      </w: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05-0640/2604/2024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УИН – 79702700000000133638,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209-210 либо по адресу электронной почты </w:t>
      </w:r>
      <w:hyperlink r:id="rId5" w:history="1">
        <w:r w:rsidRPr="00A475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A475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475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A475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РФ;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47566" w:rsidRPr="00A47566" w:rsidP="00A47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475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20.25</w:t>
        </w:r>
      </w:hyperlink>
      <w:r w:rsidRPr="00A475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A47566" w:rsidRPr="00A47566" w:rsidP="00A475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суток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обязательные работы на срок до пятидесяти часов.</w:t>
      </w:r>
    </w:p>
    <w:p w:rsidR="00A47566" w:rsidRPr="00A47566" w:rsidP="00A47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в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через мирового судебного участка № 4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A47566" w:rsidRPr="00A47566" w:rsidP="00A4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566" w:rsidRPr="00A47566" w:rsidP="00A4756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475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47566" w:rsidRPr="00A47566" w:rsidP="00A4756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8252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6"/>
    <w:rsid w:val="00A47566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1EB58B-8AD2-4695-9EC2-AB29866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